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10F" w:rsidRDefault="00BD710F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развивающей предметно - пространственной среды в группе</w:t>
      </w:r>
    </w:p>
    <w:p w:rsidR="00BD710F" w:rsidRPr="00032A52" w:rsidRDefault="00BD710F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Жагуриной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Галины Николаевны.</w:t>
      </w:r>
    </w:p>
    <w:p w:rsidR="00BD710F" w:rsidRPr="00032A52" w:rsidRDefault="00BD710F" w:rsidP="008D332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Развивающая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</w:t>
      </w:r>
      <w:r w:rsidR="00042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8D33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пространственн</w:t>
      </w:r>
      <w:r w:rsidR="009C1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 w:rsidRPr="00B60F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среда группы </w:t>
      </w:r>
      <w:r w:rsidR="009C1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«Малышок» 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личностно</w:t>
      </w:r>
      <w:r w:rsidR="008D3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ориентированное воспитание и социально-эмоциональное взаимодействие детей со взрослыми, где дети эмоционально проявляют себя, выражают осознанно-правильное отношение к окружающему, реализуют себя как личность. 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 – пространственная среда соответствует возрасту воспитанников, а также их актуальным и индивидуальным особенностям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восприятия. П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ространство оснащено средствами обучения и воспитания, игровым, спортивным</w:t>
      </w:r>
      <w:r w:rsidR="009C1B5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оздоровительным оборудованием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свободном доступе для детей.</w:t>
      </w:r>
    </w:p>
    <w:p w:rsidR="00BD710F" w:rsidRPr="00032A52" w:rsidRDefault="00F65F22" w:rsidP="008D332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Развивающая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</w:t>
      </w:r>
      <w:r w:rsidR="00042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пространственн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 w:rsidRPr="00B60F2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среда 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так, чтобы каждый ребёнок имел возможность заниматься любимым делом. </w:t>
      </w:r>
      <w:r w:rsidR="00BD710F"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из основных черт ребёнка – инициативность, самостоятельность, поэтому окружающая среда содержит достаточное количество элементов, взаимодействовать с которыми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ребёнок может самостоятельно</w:t>
      </w:r>
      <w:r w:rsidR="00BD710F"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минимальной помощи воспитателя. 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материал периодически меняется, появляются новые предметы, стимулирующие игровую, двигательную, познавательную и исс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ледовательскую активность детей. Т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образом, развивающая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 –</w:t>
      </w:r>
      <w:r w:rsidR="00042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пространственная 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 группы является вариативной.</w:t>
      </w:r>
    </w:p>
    <w:p w:rsidR="009C1B54" w:rsidRPr="0002587B" w:rsidRDefault="009C1B54" w:rsidP="009C1B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D710F" w:rsidRP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Пространство группы </w:t>
      </w:r>
      <w:r w:rsidR="00BD7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разделено на центры активности, они 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мобильны и изменяемы. Есть возможность разнообразного использования составляющих предметной среды.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587B">
        <w:rPr>
          <w:rFonts w:ascii="Times New Roman" w:hAnsi="Times New Roman" w:cs="Times New Roman"/>
          <w:sz w:val="28"/>
          <w:szCs w:val="28"/>
        </w:rPr>
        <w:t>реда содержательно – насыщенная, трансформируемая, полифункциональная, вариативная, доступная.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587B"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обеспечивает максимальную реализацию образовательного потенциала пространства группы «Малышок»</w:t>
      </w:r>
      <w:r w:rsidR="00F65F22">
        <w:rPr>
          <w:rFonts w:ascii="Times New Roman" w:hAnsi="Times New Roman" w:cs="Times New Roman"/>
          <w:sz w:val="28"/>
          <w:szCs w:val="28"/>
        </w:rPr>
        <w:t>.</w:t>
      </w:r>
    </w:p>
    <w:p w:rsidR="00D830A3" w:rsidRPr="00242093" w:rsidRDefault="00BD06C3" w:rsidP="00A82FE7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</w:t>
      </w:r>
    </w:p>
    <w:p w:rsidR="00BD710F" w:rsidRPr="00EB4D1B" w:rsidRDefault="00D830A3" w:rsidP="00A82FE7">
      <w:pPr>
        <w:spacing w:before="24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EC6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«Спортивный центр</w:t>
      </w:r>
      <w:r w:rsidR="00BD710F" w:rsidRPr="00032A5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:rsidR="00BD710F" w:rsidRDefault="00BD710F" w:rsidP="00BD710F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спортивного уголка 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развитие двигательной активности, физических качеств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ей. Предметное наполнение уголка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в подвижных играх, индивидуальной двигательной активности, в свободной деятельности детей</w:t>
      </w:r>
      <w:r w:rsidR="00632CA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Развивает инициативу  в организации самостоятельных игр и упражнений с помощью использования спортивного оборудования.</w:t>
      </w:r>
      <w:r w:rsidR="00242093">
        <w:rPr>
          <w:rFonts w:ascii="Calibri" w:eastAsia="Times New Roman" w:hAnsi="Calibri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 традиционными и нетрадиционными пособиями для укрепления и сохранения здоровья детей, которые обеспечивают психологический комфорт ребенка, предупреждают развитие негативных явлений, побуждают его к двигат</w:t>
      </w:r>
      <w:r w:rsidR="00A82FE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активности (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султанчики, флажки, </w:t>
      </w:r>
      <w:r w:rsidR="00644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кольцебросы, </w:t>
      </w:r>
      <w:r w:rsidR="00644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дорожка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рофилактики плоскостопия, набивные мешоч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мячи разного размера</w:t>
      </w:r>
      <w:r w:rsidR="002420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877C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группа не большая, используем оборудование и инвентарь физкультурного зала. Все пособия представлены в соответствии с возрастом и ростом ребенка.</w:t>
      </w:r>
      <w:r w:rsidR="00A24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06C3" w:rsidRDefault="00BD06C3" w:rsidP="00BD710F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6C3" w:rsidRPr="00BD06C3" w:rsidRDefault="008F0135" w:rsidP="00BD710F">
      <w:pPr>
        <w:spacing w:before="240" w:line="240" w:lineRule="auto"/>
        <w:ind w:firstLine="709"/>
        <w:rPr>
          <w:rFonts w:ascii="Calibri" w:eastAsia="Times New Roman" w:hAnsi="Calibri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46061" cy="4086225"/>
            <wp:effectExtent l="19050" t="0" r="6689" b="0"/>
            <wp:docPr id="2" name="Рисунок 1" descr="C:\Users\HOME\Desktop\Новая папка (2)\P101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P1016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61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30A3" w:rsidRDefault="00D830A3" w:rsidP="00BD710F">
      <w:pPr>
        <w:shd w:val="clear" w:color="auto" w:fill="FFFFFF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val="en-US" w:eastAsia="ru-RU"/>
        </w:rPr>
      </w:pPr>
    </w:p>
    <w:p w:rsidR="00D830A3" w:rsidRDefault="00D830A3" w:rsidP="00BD710F">
      <w:pPr>
        <w:shd w:val="clear" w:color="auto" w:fill="FFFFFF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val="en-US" w:eastAsia="ru-RU"/>
        </w:rPr>
      </w:pPr>
    </w:p>
    <w:p w:rsidR="00BD710F" w:rsidRDefault="00BD710F" w:rsidP="00BD710F">
      <w:pPr>
        <w:shd w:val="clear" w:color="auto" w:fill="FFFFFF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912B1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«Центр </w:t>
      </w:r>
      <w:r w:rsidR="00A82FE7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сюжетно-ролевых игр</w:t>
      </w:r>
      <w:r w:rsidRPr="00912B1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»</w:t>
      </w:r>
    </w:p>
    <w:p w:rsidR="009877CB" w:rsidRDefault="00C6032E" w:rsidP="009877CB">
      <w:pPr>
        <w:shd w:val="clear" w:color="auto" w:fill="FFFFFF"/>
        <w:spacing w:before="24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032E">
        <w:rPr>
          <w:rFonts w:ascii="Times New Roman" w:hAnsi="Times New Roman" w:cs="Times New Roman"/>
          <w:color w:val="000000"/>
          <w:sz w:val="28"/>
          <w:szCs w:val="28"/>
        </w:rPr>
        <w:t>Включает в себя игры направленные на овладение предметами-орудиями, способствующие развитию ролевых игр. В центре имеются наборы для игр «Дом, «Магазин»,</w:t>
      </w:r>
      <w:r w:rsidRPr="00C6032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C60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«Больница»</w:t>
      </w:r>
      <w:r w:rsidRPr="00C6032E">
        <w:rPr>
          <w:rFonts w:ascii="Times New Roman" w:hAnsi="Times New Roman" w:cs="Times New Roman"/>
          <w:color w:val="000000"/>
          <w:sz w:val="28"/>
          <w:szCs w:val="28"/>
        </w:rPr>
        <w:t>,  Игры по гендерным отличиям: куклы, коляски, пупсики для девочек; машинки, гаражи, инструменты – для мальчико</w:t>
      </w:r>
      <w:r w:rsidR="009877CB">
        <w:rPr>
          <w:rFonts w:ascii="Times New Roman" w:hAnsi="Times New Roman" w:cs="Times New Roman"/>
          <w:color w:val="000000"/>
          <w:sz w:val="28"/>
          <w:szCs w:val="28"/>
        </w:rPr>
        <w:t>в. Игры с предметами: посуда, «М</w:t>
      </w:r>
      <w:r w:rsidRPr="00C6032E">
        <w:rPr>
          <w:rFonts w:ascii="Times New Roman" w:hAnsi="Times New Roman" w:cs="Times New Roman"/>
          <w:color w:val="000000"/>
          <w:sz w:val="28"/>
          <w:szCs w:val="28"/>
        </w:rPr>
        <w:t xml:space="preserve">аленький повар» и др. </w:t>
      </w:r>
      <w:r w:rsidRPr="00C60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Это дает возможность через игровую деятельность </w:t>
      </w:r>
      <w:r w:rsidRPr="00C60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познакомить детей с  окружающим миром соблюдать правила в повседневной жизни, повысить эффективность воспитательно - образовательного процесса. </w:t>
      </w:r>
    </w:p>
    <w:p w:rsidR="007E3E47" w:rsidRPr="009877CB" w:rsidRDefault="00C6032E" w:rsidP="009877C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032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1810273"/>
            <wp:effectExtent l="19050" t="0" r="0" b="0"/>
            <wp:docPr id="12" name="Рисунок 1" descr="C:\Users\user\Desktop\фото ППС\PB18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ПС\PB183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032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8500" cy="1809750"/>
            <wp:effectExtent l="19050" t="0" r="0" b="0"/>
            <wp:docPr id="5" name="Рисунок 4" descr="C:\Users\user\Desktop\фото ППС\PB18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ПС\PB183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66" cy="181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3E47" w:rsidRDefault="007E3E47" w:rsidP="007E3E47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7E3E47" w:rsidRDefault="007E3E47" w:rsidP="007E3E47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BD06C3" w:rsidRPr="007E3E47" w:rsidRDefault="007E3E47" w:rsidP="007E3E4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47925" cy="2643771"/>
            <wp:effectExtent l="19050" t="0" r="9525" b="0"/>
            <wp:docPr id="1" name="Рисунок 1" descr="C:\Users\HOME\Desktop\Новая папка (2)\DSCN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DSCN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09" cy="2644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7E3E47">
        <w:rPr>
          <w:noProof/>
          <w:sz w:val="28"/>
          <w:szCs w:val="28"/>
        </w:rPr>
        <w:drawing>
          <wp:inline distT="0" distB="0" distL="0" distR="0">
            <wp:extent cx="2828925" cy="2751393"/>
            <wp:effectExtent l="19050" t="0" r="9525" b="0"/>
            <wp:docPr id="7" name="Рисунок 4" descr="C:\Users\HOME\Desktop\Новая папка (2)\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DSCN1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11" cy="2757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Pr="004B7A4A" w:rsidRDefault="00473D5E" w:rsidP="008F0135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7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BD710F" w:rsidRPr="00EB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изобразительного искусства</w:t>
      </w:r>
      <w:r w:rsidR="00BD710F" w:rsidRPr="00EB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06064" w:rsidRPr="00473D5E" w:rsidRDefault="00BD710F" w:rsidP="008F0135">
      <w:pPr>
        <w:spacing w:before="240" w:line="240" w:lineRule="auto"/>
        <w:rPr>
          <w:rFonts w:ascii="Times New Roman" w:eastAsia="Times New Roman" w:hAnsi="Times New Roman" w:cs="Times New Roman"/>
          <w:lang w:eastAsia="ru-RU"/>
        </w:rPr>
      </w:pPr>
      <w:r w:rsidRPr="006578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 центра 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изобразительного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формирование творческого потенциала детей, эстетического воспри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ятия, воображения, художественных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способностей, 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инициативы,</w:t>
      </w:r>
      <w:r w:rsidR="00A00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самостоятельности, активности. В центре есть трафареты, раскраски</w:t>
      </w:r>
      <w:r w:rsidR="00306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крупными рисунками по сказкам, предметам окружающего мира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схемы для рисования и лепки, карандаши, </w:t>
      </w:r>
      <w:r w:rsidR="00306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пластилин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мелки, природный и бросовый материал. </w:t>
      </w:r>
      <w:r w:rsidR="00306064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EB4D1B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Реализуя проекты, работая в творческих мастерских, с детьми и родителями оформляется среда, которая 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стимулирует детей к реализации творческих способностей, даёт детям возможность получить удовольствие от знакомства</w:t>
      </w:r>
      <w:r w:rsidR="00A00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новыми материалами, обогатить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тактильные </w:t>
      </w:r>
      <w:r w:rsidRP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ощущения</w:t>
      </w:r>
      <w:r w:rsidR="00A009CD" w:rsidRP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0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гордости, радости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удовольствия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своей работы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причастности к жизни группы и ДОУ.</w:t>
      </w:r>
    </w:p>
    <w:p w:rsidR="00306064" w:rsidRDefault="00D830A3" w:rsidP="00D830A3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891789"/>
            <wp:effectExtent l="19050" t="0" r="9525" b="0"/>
            <wp:docPr id="13" name="Рисунок 1" descr="C:\Users\HOME\Desktop\P101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P1016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29" cy="2904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3D5E" w:rsidRPr="00EC6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473D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895600"/>
            <wp:effectExtent l="19050" t="0" r="0" b="0"/>
            <wp:docPr id="14" name="Рисунок 2" descr="C:\Users\HOME\Desktop\P101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P1016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064" w:rsidRDefault="00306064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09CD" w:rsidRDefault="00A009CD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09CD" w:rsidRDefault="00A009CD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10F" w:rsidRPr="0054110A" w:rsidRDefault="00BD710F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«Центр театрализованных игр</w:t>
      </w:r>
      <w:r w:rsidRPr="00541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710F" w:rsidRPr="0054110A" w:rsidRDefault="00BD710F" w:rsidP="003634B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радует детей, развлекает и развивает их. Д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младшего 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оформлен центр «Театр</w:t>
      </w:r>
      <w:r w:rsid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ализованных игр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D710F" w:rsidRPr="0054110A" w:rsidRDefault="00BD710F" w:rsidP="003634B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Театральная деятельность дает возможность детям познавать окружающий мир, жить в гармонии с ним, позволяет дошкольникам строить взаимодействие и общение друг с другом, развивает их способности в различных видах деятельностей. Является источником развития чувств, глубоких переживаний и открытий ребенка, приобщает его к духовным ценностям. Театральная деятельность развивает эмоциональную сферу ребенка, заставляет его сочувствовать персонажам, сопереживать разыг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рываемым событиям. В центре имею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ширма, костюмы, куклы и атрибуты для пальчикового театра, куклы биба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бо, теневой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театр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магнитный, настольный, костюмированный, есть с</w:t>
      </w:r>
      <w:r w:rsidR="00A009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ундучок сказок, театр на ложках, театр на флонелеграфе, настольный театр.</w:t>
      </w:r>
    </w:p>
    <w:p w:rsidR="00473D5E" w:rsidRDefault="007E3E47" w:rsidP="00473D5E">
      <w:pPr>
        <w:spacing w:before="24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8963" cy="2743200"/>
            <wp:effectExtent l="19050" t="0" r="0" b="0"/>
            <wp:docPr id="8" name="Рисунок 5" descr="C:\Users\HOME\Desktop\Новая папка (2)\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DSCN1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37" cy="2744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3D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8F01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</w:p>
    <w:p w:rsidR="003634B8" w:rsidRDefault="00473D5E" w:rsidP="00473D5E">
      <w:pPr>
        <w:spacing w:before="24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6248400</wp:posOffset>
            </wp:positionV>
            <wp:extent cx="2343150" cy="3286125"/>
            <wp:effectExtent l="19050" t="0" r="0" b="0"/>
            <wp:wrapSquare wrapText="bothSides"/>
            <wp:docPr id="19" name="Рисунок 20" descr="C:\Users\user\Desktop\фото ППС\PB18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ПС\PB183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                                   </w:t>
      </w:r>
    </w:p>
    <w:p w:rsidR="00BD710F" w:rsidRDefault="008F0135" w:rsidP="00473D5E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3567" cy="3343275"/>
            <wp:effectExtent l="19050" t="0" r="0" b="0"/>
            <wp:docPr id="6" name="Рисунок 3" descr="C:\Users\HOME\Desktop\P101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P1016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07" b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67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Default="00BD710F" w:rsidP="00BD710F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10F" w:rsidRPr="00473D5E" w:rsidRDefault="003634B8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="00473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3E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105025" y="4505325"/>
            <wp:positionH relativeFrom="margin">
              <wp:align>left</wp:align>
            </wp:positionH>
            <wp:positionV relativeFrom="margin">
              <wp:align>top</wp:align>
            </wp:positionV>
            <wp:extent cx="3362325" cy="2390775"/>
            <wp:effectExtent l="19050" t="0" r="9525" b="0"/>
            <wp:wrapSquare wrapText="bothSides"/>
            <wp:docPr id="9" name="Рисунок 6" descr="D:\есть фото о театре яс. гр\DSCN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сть фото о театре яс. гр\DSCN1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3D5E" w:rsidRPr="00473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Центр 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науки и естествознания</w:t>
      </w:r>
      <w:r w:rsidR="00BD710F" w:rsidRPr="00270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710F" w:rsidRPr="00270225" w:rsidRDefault="00BD710F" w:rsidP="003634B8">
      <w:pPr>
        <w:shd w:val="clear" w:color="auto" w:fill="FFFFFF"/>
        <w:spacing w:before="240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 правильное отношение к природе строится на чувственном восприятии, эмоциональном отношении к ней и знаниях об особенностях жизни, роста и развития отдельных живых существ. Целью образовательной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в центре науки и естествознания,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расширение и обобщение знаний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временах года, их приметах, особенностях. Знакомство с растениями и животными на территории ДОУ. 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позитивного отношения к труду.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ухода за растениями есть лей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грабли, лопатки.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есть календарь погоды, познавательные книги и</w:t>
      </w:r>
      <w:r w:rsid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плакаты, коллекции семян, лупы, центр воды и песка.</w:t>
      </w:r>
    </w:p>
    <w:p w:rsidR="00BD710F" w:rsidRDefault="006A3DD0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3533775</wp:posOffset>
            </wp:positionH>
            <wp:positionV relativeFrom="margin">
              <wp:posOffset>7772400</wp:posOffset>
            </wp:positionV>
            <wp:extent cx="3190875" cy="2295525"/>
            <wp:effectExtent l="19050" t="0" r="9525" b="0"/>
            <wp:wrapSquare wrapText="bothSides"/>
            <wp:docPr id="10" name="Рисунок 7" descr="C:\Users\HOME\Desktop\Новая папка (2)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DSCN1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6324" w:rsidRPr="00BF63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0300"/>
            <wp:effectExtent l="19050" t="0" r="9525" b="0"/>
            <wp:docPr id="26" name="Рисунок 26" descr="C:\Users\user\Desktop\фото ППС\PB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ПС\PB223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82" cy="240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Default="00BD710F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4B8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10F" w:rsidRPr="002B2BA2" w:rsidRDefault="00BD710F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35" w:rsidRDefault="008F0135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E0C" w:rsidRDefault="00644A4C" w:rsidP="008A1BCB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</w:p>
    <w:p w:rsidR="00523E0C" w:rsidRDefault="00523E0C" w:rsidP="008A1BCB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10F" w:rsidRDefault="00523E0C" w:rsidP="008A1BCB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</w:t>
      </w:r>
      <w:r w:rsidR="00644A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D710F" w:rsidRPr="002B2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мелкой моторики»</w:t>
      </w:r>
    </w:p>
    <w:p w:rsidR="00BD710F" w:rsidRPr="00CC7FA1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C7FA1">
        <w:rPr>
          <w:color w:val="111111"/>
          <w:sz w:val="28"/>
          <w:szCs w:val="28"/>
        </w:rPr>
        <w:t> В</w:t>
      </w:r>
      <w:r w:rsidRPr="00CC7FA1">
        <w:rPr>
          <w:b/>
          <w:color w:val="111111"/>
          <w:sz w:val="28"/>
          <w:szCs w:val="28"/>
        </w:rPr>
        <w:t xml:space="preserve"> </w:t>
      </w:r>
      <w:r w:rsidRPr="00523E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центре развития мелкой моторики рук материал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C7FA1">
        <w:rPr>
          <w:color w:val="111111"/>
          <w:sz w:val="28"/>
          <w:szCs w:val="28"/>
        </w:rPr>
        <w:t>меняется и пополняется с каждым годом,</w:t>
      </w:r>
      <w:r>
        <w:rPr>
          <w:color w:val="111111"/>
          <w:sz w:val="28"/>
          <w:szCs w:val="28"/>
        </w:rPr>
        <w:t xml:space="preserve"> как наши воспитанники взрослеют</w:t>
      </w:r>
      <w:r w:rsidRPr="00CC7FA1">
        <w:rPr>
          <w:color w:val="111111"/>
          <w:sz w:val="28"/>
          <w:szCs w:val="28"/>
        </w:rPr>
        <w:t>.</w:t>
      </w:r>
    </w:p>
    <w:p w:rsidR="00BD710F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CC7FA1">
        <w:rPr>
          <w:color w:val="111111"/>
          <w:sz w:val="28"/>
          <w:szCs w:val="28"/>
        </w:rPr>
        <w:t>Очень много дидактических игр и пособий сделано нами своими руками и с помощью родителей нашей группы</w:t>
      </w:r>
      <w:r w:rsidRPr="00CC7FA1">
        <w:rPr>
          <w:sz w:val="28"/>
          <w:szCs w:val="28"/>
        </w:rPr>
        <w:t>.</w:t>
      </w:r>
    </w:p>
    <w:p w:rsidR="00BD710F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sz w:val="28"/>
          <w:szCs w:val="28"/>
        </w:rPr>
      </w:pPr>
      <w:r w:rsidRPr="00990A21">
        <w:rPr>
          <w:sz w:val="28"/>
          <w:szCs w:val="28"/>
          <w:shd w:val="clear" w:color="auto" w:fill="FFFFFF"/>
        </w:rPr>
        <w:t xml:space="preserve">Играя в центре </w:t>
      </w:r>
      <w:r>
        <w:rPr>
          <w:sz w:val="28"/>
          <w:szCs w:val="28"/>
          <w:shd w:val="clear" w:color="auto" w:fill="FFFFFF"/>
        </w:rPr>
        <w:t>мелкой моторики</w:t>
      </w:r>
      <w:r w:rsidRPr="00990A21">
        <w:rPr>
          <w:sz w:val="28"/>
          <w:szCs w:val="28"/>
          <w:shd w:val="clear" w:color="auto" w:fill="FFFFFF"/>
        </w:rPr>
        <w:t>, дети</w:t>
      </w:r>
      <w:r>
        <w:rPr>
          <w:sz w:val="28"/>
          <w:szCs w:val="28"/>
          <w:shd w:val="clear" w:color="auto" w:fill="FFFFFF"/>
        </w:rPr>
        <w:t xml:space="preserve"> осваивают цвет, форму, размер, делают первые эксперименты.</w:t>
      </w:r>
      <w:r w:rsidRPr="00990A21">
        <w:rPr>
          <w:sz w:val="28"/>
          <w:szCs w:val="28"/>
          <w:shd w:val="clear" w:color="auto" w:fill="FFFFFF"/>
        </w:rPr>
        <w:t xml:space="preserve"> Они увлечены игрой и не замечают, что вовлечены в процесс обучения, саморазвития</w:t>
      </w:r>
      <w:r>
        <w:rPr>
          <w:sz w:val="28"/>
          <w:szCs w:val="28"/>
          <w:shd w:val="clear" w:color="auto" w:fill="FFFFFF"/>
        </w:rPr>
        <w:t>.</w:t>
      </w:r>
      <w:r w:rsidRPr="00CC7FA1">
        <w:rPr>
          <w:color w:val="111111"/>
          <w:sz w:val="28"/>
          <w:szCs w:val="28"/>
        </w:rPr>
        <w:t> </w:t>
      </w:r>
    </w:p>
    <w:p w:rsidR="00F12B42" w:rsidRDefault="00F12B42" w:rsidP="003634B8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2B42" w:rsidRDefault="008F0135" w:rsidP="00BD710F">
      <w:pPr>
        <w:spacing w:before="24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6246" cy="2743200"/>
            <wp:effectExtent l="19050" t="0" r="0" b="0"/>
            <wp:docPr id="11" name="Рисунок 4" descr="C:\Users\HOME\Desktop\Новая папка (2)\P101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P1016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F12B42" w:rsidRDefault="00F12B42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B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200" cy="3038475"/>
            <wp:effectExtent l="19050" t="0" r="0" b="0"/>
            <wp:docPr id="15" name="Рисунок 5" descr="C:\Users\HOME\Desktop\P101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P1016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B42" w:rsidRDefault="00F12B42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B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2325" cy="2722130"/>
            <wp:effectExtent l="19050" t="0" r="9525" b="0"/>
            <wp:docPr id="17" name="Рисунок 6" descr="C:\Users\HOME\Desktop\P101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P1016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52" cy="272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Default="00523E0C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строительства и конструирования»</w:t>
      </w:r>
    </w:p>
    <w:p w:rsidR="00BD710F" w:rsidRPr="006D68CE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6D68CE">
        <w:rPr>
          <w:color w:val="111111"/>
          <w:sz w:val="28"/>
          <w:szCs w:val="28"/>
        </w:rPr>
        <w:t>одержание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центра конструирования в</w:t>
      </w:r>
      <w:r w:rsidR="00BF6324"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BF6324"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2 группе раннего возраста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соответствует требованиям ФГОС ДО к РППС</w:t>
      </w:r>
      <w:r w:rsidRPr="006D68CE">
        <w:rPr>
          <w:color w:val="111111"/>
          <w:sz w:val="28"/>
          <w:szCs w:val="28"/>
        </w:rPr>
        <w:t>, что обеспечивает игровую, познавательную, творческую активность детей, а также двигательную активность, развитие мелкой моторики. Оснащение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центра конструирования</w:t>
      </w:r>
      <w:r w:rsidRPr="006D68CE">
        <w:rPr>
          <w:color w:val="111111"/>
          <w:sz w:val="28"/>
          <w:szCs w:val="28"/>
        </w:rPr>
        <w:t> способствует эмоциональному благополучию детей в </w:t>
      </w:r>
      <w:r w:rsidRPr="00523E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523E0C">
        <w:rPr>
          <w:b/>
          <w:color w:val="111111"/>
          <w:sz w:val="28"/>
          <w:szCs w:val="28"/>
        </w:rPr>
        <w:t>,</w:t>
      </w:r>
      <w:r w:rsidRPr="006D68CE">
        <w:rPr>
          <w:color w:val="111111"/>
          <w:sz w:val="28"/>
          <w:szCs w:val="28"/>
        </w:rPr>
        <w:t xml:space="preserve"> дает </w:t>
      </w:r>
      <w:r w:rsidR="00523E0C">
        <w:rPr>
          <w:color w:val="111111"/>
          <w:sz w:val="28"/>
          <w:szCs w:val="28"/>
        </w:rPr>
        <w:t>им</w:t>
      </w:r>
      <w:r w:rsidRPr="006D68CE">
        <w:rPr>
          <w:color w:val="111111"/>
          <w:sz w:val="28"/>
          <w:szCs w:val="28"/>
        </w:rPr>
        <w:t xml:space="preserve"> возможность для самовыражения.</w:t>
      </w:r>
    </w:p>
    <w:p w:rsidR="00BD710F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noProof/>
        </w:rPr>
      </w:pPr>
      <w:r w:rsidRPr="006D68CE">
        <w:rPr>
          <w:color w:val="111111"/>
          <w:sz w:val="28"/>
          <w:szCs w:val="28"/>
        </w:rPr>
        <w:t>Оборудование для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конструирования</w:t>
      </w:r>
      <w:r w:rsidRPr="00BF6324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с</w:t>
      </w:r>
      <w:r w:rsidRPr="006D68CE">
        <w:rPr>
          <w:color w:val="111111"/>
          <w:sz w:val="28"/>
          <w:szCs w:val="28"/>
        </w:rPr>
        <w:t>троительный материал</w:t>
      </w:r>
      <w:r>
        <w:rPr>
          <w:color w:val="111111"/>
          <w:sz w:val="28"/>
          <w:szCs w:val="28"/>
        </w:rPr>
        <w:t>, и</w:t>
      </w:r>
      <w:r w:rsidRPr="006D68CE">
        <w:rPr>
          <w:color w:val="111111"/>
          <w:sz w:val="28"/>
          <w:szCs w:val="28"/>
        </w:rPr>
        <w:t>грушки для обыгрывания построек</w:t>
      </w:r>
      <w:r>
        <w:rPr>
          <w:color w:val="111111"/>
          <w:sz w:val="28"/>
          <w:szCs w:val="28"/>
        </w:rPr>
        <w:t xml:space="preserve">, </w:t>
      </w:r>
      <w:r w:rsidRPr="00BF6324">
        <w:rPr>
          <w:b/>
          <w:color w:val="111111"/>
          <w:sz w:val="28"/>
          <w:szCs w:val="28"/>
        </w:rPr>
        <w:t>к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онструкторы из серии</w:t>
      </w:r>
      <w:r w:rsidRPr="006D68C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D68C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D68CE">
        <w:rPr>
          <w:iCs/>
          <w:color w:val="111111"/>
          <w:sz w:val="28"/>
          <w:szCs w:val="28"/>
          <w:bdr w:val="none" w:sz="0" w:space="0" w:color="auto" w:frame="1"/>
        </w:rPr>
        <w:t>Лего</w:t>
      </w:r>
      <w:proofErr w:type="spellEnd"/>
      <w:r w:rsidRPr="006D68CE">
        <w:rPr>
          <w:iCs/>
          <w:color w:val="111111"/>
          <w:sz w:val="28"/>
          <w:szCs w:val="28"/>
          <w:bdr w:val="none" w:sz="0" w:space="0" w:color="auto" w:frame="1"/>
        </w:rPr>
        <w:t>»,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D68CE">
        <w:rPr>
          <w:iCs/>
          <w:color w:val="111111"/>
          <w:sz w:val="28"/>
          <w:szCs w:val="28"/>
          <w:bdr w:val="none" w:sz="0" w:space="0" w:color="auto" w:frame="1"/>
        </w:rPr>
        <w:t>о</w:t>
      </w:r>
      <w:r w:rsidRPr="006D68CE">
        <w:rPr>
          <w:color w:val="111111"/>
          <w:sz w:val="28"/>
          <w:szCs w:val="28"/>
        </w:rPr>
        <w:t>бъемные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конструкторы,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конструкторы магнитные</w:t>
      </w:r>
      <w:r w:rsidRPr="006D68CE">
        <w:rPr>
          <w:color w:val="111111"/>
          <w:sz w:val="28"/>
          <w:szCs w:val="28"/>
        </w:rPr>
        <w:t xml:space="preserve">, гаечные, </w:t>
      </w:r>
      <w:r>
        <w:rPr>
          <w:color w:val="111111"/>
          <w:sz w:val="28"/>
          <w:szCs w:val="28"/>
        </w:rPr>
        <w:t>п</w:t>
      </w:r>
      <w:r w:rsidRPr="006D68CE">
        <w:rPr>
          <w:color w:val="111111"/>
          <w:sz w:val="28"/>
          <w:szCs w:val="28"/>
        </w:rPr>
        <w:t>лоскостные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конструкторы,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6D68CE">
        <w:rPr>
          <w:color w:val="111111"/>
          <w:sz w:val="28"/>
          <w:szCs w:val="28"/>
        </w:rPr>
        <w:t>мозаики</w:t>
      </w:r>
      <w:r>
        <w:rPr>
          <w:color w:val="111111"/>
          <w:sz w:val="28"/>
          <w:szCs w:val="28"/>
        </w:rPr>
        <w:t>, г</w:t>
      </w:r>
      <w:r w:rsidRPr="006D68CE">
        <w:rPr>
          <w:color w:val="111111"/>
          <w:sz w:val="28"/>
          <w:szCs w:val="28"/>
        </w:rPr>
        <w:t>еометрические мозаики</w:t>
      </w:r>
      <w:r>
        <w:rPr>
          <w:color w:val="111111"/>
          <w:sz w:val="28"/>
          <w:szCs w:val="28"/>
        </w:rPr>
        <w:t xml:space="preserve">, 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</w:t>
      </w:r>
      <w:r w:rsidRPr="006D68CE">
        <w:rPr>
          <w:color w:val="111111"/>
          <w:sz w:val="28"/>
          <w:szCs w:val="28"/>
        </w:rPr>
        <w:t>умага, природный и бросовый материал</w:t>
      </w:r>
      <w:r>
        <w:rPr>
          <w:color w:val="111111"/>
          <w:sz w:val="28"/>
          <w:szCs w:val="28"/>
        </w:rPr>
        <w:t>, н</w:t>
      </w:r>
      <w:r w:rsidRPr="006D68CE">
        <w:rPr>
          <w:color w:val="111111"/>
          <w:sz w:val="28"/>
          <w:szCs w:val="28"/>
        </w:rPr>
        <w:t>аглядные пособия</w:t>
      </w:r>
      <w:r>
        <w:rPr>
          <w:color w:val="111111"/>
          <w:sz w:val="28"/>
          <w:szCs w:val="28"/>
        </w:rPr>
        <w:t>.</w:t>
      </w:r>
      <w:r w:rsidRPr="00CC7FA1">
        <w:rPr>
          <w:noProof/>
        </w:rPr>
        <w:t xml:space="preserve"> </w:t>
      </w:r>
    </w:p>
    <w:p w:rsidR="00523E0C" w:rsidRDefault="00523E0C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E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7766" cy="2752725"/>
            <wp:effectExtent l="19050" t="0" r="0" b="0"/>
            <wp:docPr id="24" name="Рисунок 7" descr="C:\Users\HOME\Desktop\Новая папка (2)\P101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P1016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66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3E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3124200"/>
            <wp:effectExtent l="19050" t="0" r="0" b="0"/>
            <wp:docPr id="25" name="Рисунок 4" descr="C:\Users\HOME\Desktop\P101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P1016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4B8" w:rsidRDefault="00523E0C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8A1BC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</w:t>
      </w:r>
    </w:p>
    <w:p w:rsidR="003634B8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634B8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D710F" w:rsidRPr="00523E0C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                      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«Центр чтения художественной литературы</w:t>
      </w:r>
      <w:r w:rsidR="00BD710F" w:rsidRPr="00BE00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BD71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D710F" w:rsidRPr="00523E0C" w:rsidRDefault="00BD710F" w:rsidP="003634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E001C">
        <w:rPr>
          <w:rFonts w:ascii="Times New Roman" w:hAnsi="Times New Roman" w:cs="Times New Roman"/>
          <w:sz w:val="28"/>
          <w:szCs w:val="28"/>
          <w:shd w:val="clear" w:color="auto" w:fill="FFFFFF"/>
        </w:rPr>
        <w:t>Важную роль в развитии у детей познавательных способностей имеет работа с книгой. Дети любят слушать рассказы воспитателя, чтение любимых произведений, рассматривать иллюстрации. Чтобы у детей выработался навык работы с книгой,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 оборудован литературный центр</w:t>
      </w:r>
      <w:r w:rsidRPr="00BE00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место для совместного с воспитателем изучения литературных произведений и самостоятельной деятельности детей.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центре книги постоянно меняются.  В соответствии с темой недели подбираются книги, </w:t>
      </w:r>
      <w:r w:rsidR="00BF6324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детские журналы. Для родителей в приемной оформляются периодически выставки интересной и полезной литературы для развития детей определенного возраста.</w:t>
      </w:r>
    </w:p>
    <w:p w:rsidR="00BF6324" w:rsidRDefault="00BF6324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EC66CA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C66CA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2695575</wp:posOffset>
            </wp:positionH>
            <wp:positionV relativeFrom="page">
              <wp:posOffset>3152775</wp:posOffset>
            </wp:positionV>
            <wp:extent cx="3876675" cy="2943225"/>
            <wp:effectExtent l="0" t="0" r="0" b="0"/>
            <wp:wrapNone/>
            <wp:docPr id="3" name="Рисунок 3" descr="C:\Users\Сад\Desktop\P10161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P101610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2B42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4413" cy="3057525"/>
            <wp:effectExtent l="19050" t="0" r="0" b="0"/>
            <wp:docPr id="21" name="Рисунок 8" descr="C:\Users\HOME\Desktop\Новая папка (2)\P101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P1016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13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324" w:rsidRDefault="00BF6324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44A4C" w:rsidRDefault="00644A4C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44A4C" w:rsidRDefault="00644A4C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634B8" w:rsidRDefault="003634B8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634B8" w:rsidRDefault="003634B8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D710F" w:rsidRPr="00E56921" w:rsidRDefault="00BD710F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«Родительский уголок»</w:t>
      </w:r>
    </w:p>
    <w:p w:rsidR="00BD710F" w:rsidRDefault="00BD710F" w:rsidP="00BD710F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родителей оформлен родительский уголок. В уголке размещается информация, режим дня, образовательная деятельность в детском саду, консультации, памятки, объявления. Оформлена визитная карточка. Информация меняется в соответствии с планом работы с родителями. Совместно с родителями оформляются поздравительные стенды, разнообразные выставки, а также стенд «Достижения детей».</w:t>
      </w:r>
    </w:p>
    <w:p w:rsidR="00BD710F" w:rsidRPr="0021375D" w:rsidRDefault="00BD710F" w:rsidP="00644A4C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20AB3" w:rsidRDefault="004B5285">
      <w:r w:rsidRPr="004B5285">
        <w:rPr>
          <w:noProof/>
          <w:lang w:eastAsia="ru-RU"/>
        </w:rPr>
        <w:drawing>
          <wp:inline distT="0" distB="0" distL="0" distR="0">
            <wp:extent cx="3419475" cy="2567070"/>
            <wp:effectExtent l="0" t="0" r="0" b="0"/>
            <wp:docPr id="4" name="Рисунок 4" descr="C:\Users\Сад\Desktop\P10161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P1016101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55" cy="2570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4A4C">
        <w:rPr>
          <w:noProof/>
          <w:lang w:eastAsia="ru-RU"/>
        </w:rPr>
        <w:drawing>
          <wp:inline distT="0" distB="0" distL="0" distR="0">
            <wp:extent cx="3383410" cy="2771775"/>
            <wp:effectExtent l="19050" t="0" r="7490" b="0"/>
            <wp:docPr id="22" name="Рисунок 5" descr="C:\Users\HOME\Desktop\P101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P1016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1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4A4C">
        <w:t xml:space="preserve"> </w:t>
      </w:r>
      <w:r w:rsidR="00644A4C">
        <w:rPr>
          <w:noProof/>
          <w:lang w:eastAsia="ru-RU"/>
        </w:rPr>
        <w:drawing>
          <wp:inline distT="0" distB="0" distL="0" distR="0">
            <wp:extent cx="2847975" cy="3891996"/>
            <wp:effectExtent l="19050" t="0" r="9525" b="0"/>
            <wp:docPr id="23" name="Рисунок 6" descr="C:\Users\HOME\Desktop\P101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P1016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9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20AB3" w:rsidSect="00BD06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710F"/>
    <w:rsid w:val="0004253A"/>
    <w:rsid w:val="000D2484"/>
    <w:rsid w:val="001675B1"/>
    <w:rsid w:val="00242093"/>
    <w:rsid w:val="00306064"/>
    <w:rsid w:val="003634B8"/>
    <w:rsid w:val="00452987"/>
    <w:rsid w:val="00473D5E"/>
    <w:rsid w:val="004B5285"/>
    <w:rsid w:val="00523E0C"/>
    <w:rsid w:val="00632CA3"/>
    <w:rsid w:val="00644A4C"/>
    <w:rsid w:val="00645B1F"/>
    <w:rsid w:val="006578D1"/>
    <w:rsid w:val="006A3DD0"/>
    <w:rsid w:val="007E3E47"/>
    <w:rsid w:val="008A1BCB"/>
    <w:rsid w:val="008D332A"/>
    <w:rsid w:val="008F0135"/>
    <w:rsid w:val="009877CB"/>
    <w:rsid w:val="009C1B54"/>
    <w:rsid w:val="00A009CD"/>
    <w:rsid w:val="00A24820"/>
    <w:rsid w:val="00A82FE7"/>
    <w:rsid w:val="00BD06C3"/>
    <w:rsid w:val="00BD710F"/>
    <w:rsid w:val="00BF6324"/>
    <w:rsid w:val="00C6032E"/>
    <w:rsid w:val="00D830A3"/>
    <w:rsid w:val="00DD39BB"/>
    <w:rsid w:val="00E20AB3"/>
    <w:rsid w:val="00E418DA"/>
    <w:rsid w:val="00EC66CA"/>
    <w:rsid w:val="00F12B42"/>
    <w:rsid w:val="00F65F22"/>
    <w:rsid w:val="00FC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7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71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2021-11-13T13:12:00Z</dcterms:created>
  <dcterms:modified xsi:type="dcterms:W3CDTF">2021-11-17T12:18:00Z</dcterms:modified>
</cp:coreProperties>
</file>